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B751" w14:textId="77777777" w:rsidR="004B679A" w:rsidRPr="00133C27" w:rsidRDefault="00AF5F6B">
      <w:pPr>
        <w:spacing w:after="0" w:line="240" w:lineRule="auto"/>
        <w:ind w:left="1" w:hanging="3"/>
        <w:jc w:val="center"/>
        <w:rPr>
          <w:rFonts w:eastAsia="Arial Rounded"/>
          <w:b/>
          <w:sz w:val="20"/>
          <w:szCs w:val="20"/>
        </w:rPr>
      </w:pPr>
      <w:r w:rsidRPr="00133C27">
        <w:rPr>
          <w:rFonts w:eastAsia="Arial Rounded"/>
          <w:b/>
          <w:sz w:val="28"/>
          <w:szCs w:val="28"/>
        </w:rPr>
        <w:t>Learning Site Self-Assessment Form</w:t>
      </w:r>
      <w:r w:rsidRPr="00133C27">
        <w:rPr>
          <w:rFonts w:eastAsia="Arial Rounded"/>
          <w:b/>
          <w:sz w:val="28"/>
          <w:szCs w:val="28"/>
        </w:rPr>
        <w:br/>
      </w:r>
    </w:p>
    <w:p w14:paraId="0BEBB752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  <w:u w:val="single"/>
        </w:rPr>
      </w:pPr>
      <w:r w:rsidRPr="00133C27">
        <w:rPr>
          <w:rFonts w:eastAsia="Arial Rounded"/>
          <w:b/>
          <w:sz w:val="18"/>
          <w:szCs w:val="18"/>
        </w:rPr>
        <w:t xml:space="preserve">Organization Name: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</w:rPr>
        <w:tab/>
        <w:t xml:space="preserve">Website: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</w:p>
    <w:p w14:paraId="0BEBB753" w14:textId="77777777" w:rsidR="004B679A" w:rsidRPr="00133C27" w:rsidRDefault="004B679A">
      <w:pPr>
        <w:spacing w:after="0" w:line="240" w:lineRule="auto"/>
        <w:ind w:left="0" w:hanging="2"/>
        <w:rPr>
          <w:rFonts w:eastAsia="Arial Rounded"/>
          <w:b/>
          <w:sz w:val="18"/>
          <w:szCs w:val="18"/>
        </w:rPr>
      </w:pPr>
    </w:p>
    <w:p w14:paraId="0BEBB754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  <w:u w:val="single"/>
        </w:rPr>
      </w:pPr>
      <w:r w:rsidRPr="00133C27">
        <w:rPr>
          <w:rFonts w:eastAsia="Arial Rounded"/>
          <w:b/>
          <w:sz w:val="18"/>
          <w:szCs w:val="18"/>
        </w:rPr>
        <w:t xml:space="preserve">Partnership Contact: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</w:rPr>
        <w:tab/>
        <w:t xml:space="preserve">Title: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</w:p>
    <w:p w14:paraId="0BEBB755" w14:textId="77777777" w:rsidR="004B679A" w:rsidRPr="00133C27" w:rsidRDefault="004B679A">
      <w:pPr>
        <w:spacing w:after="0" w:line="240" w:lineRule="auto"/>
        <w:ind w:left="0" w:hanging="2"/>
        <w:rPr>
          <w:rFonts w:eastAsia="Arial Rounded"/>
          <w:b/>
          <w:sz w:val="18"/>
          <w:szCs w:val="18"/>
        </w:rPr>
      </w:pPr>
    </w:p>
    <w:p w14:paraId="0BEBB756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  <w:u w:val="single"/>
        </w:rPr>
      </w:pPr>
      <w:r w:rsidRPr="00133C27">
        <w:rPr>
          <w:rFonts w:eastAsia="Arial Rounded"/>
          <w:b/>
          <w:sz w:val="18"/>
          <w:szCs w:val="18"/>
        </w:rPr>
        <w:t xml:space="preserve">Contact Email: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</w:rPr>
        <w:tab/>
        <w:t xml:space="preserve">Contact Phone: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</w:p>
    <w:p w14:paraId="0BEBB757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</w:rPr>
      </w:pPr>
      <w:r w:rsidRPr="00133C27">
        <w:rPr>
          <w:rFonts w:eastAsia="Arial Rounded"/>
          <w:b/>
          <w:sz w:val="18"/>
          <w:szCs w:val="18"/>
        </w:rPr>
        <w:tab/>
      </w:r>
    </w:p>
    <w:p w14:paraId="0BEBB758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  <w:u w:val="single"/>
        </w:rPr>
      </w:pPr>
      <w:r w:rsidRPr="00133C27">
        <w:rPr>
          <w:rFonts w:eastAsia="Arial Rounded"/>
          <w:b/>
          <w:sz w:val="18"/>
          <w:szCs w:val="18"/>
        </w:rPr>
        <w:t xml:space="preserve">Address: </w:t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  <w:r w:rsidRPr="00133C27">
        <w:rPr>
          <w:rFonts w:eastAsia="Arial Rounded"/>
          <w:b/>
          <w:sz w:val="18"/>
          <w:szCs w:val="18"/>
          <w:u w:val="single"/>
        </w:rPr>
        <w:tab/>
      </w:r>
    </w:p>
    <w:p w14:paraId="0BEBB759" w14:textId="77777777" w:rsidR="004B679A" w:rsidRPr="00133C27" w:rsidRDefault="00AF5F6B">
      <w:pPr>
        <w:spacing w:after="0" w:line="240" w:lineRule="auto"/>
        <w:ind w:left="0" w:hanging="2"/>
        <w:rPr>
          <w:rFonts w:eastAsia="Arial Rounded"/>
          <w:b/>
          <w:sz w:val="18"/>
          <w:szCs w:val="18"/>
        </w:rPr>
      </w:pPr>
      <w:r w:rsidRPr="00133C27">
        <w:rPr>
          <w:rFonts w:eastAsia="Arial"/>
          <w:sz w:val="16"/>
          <w:szCs w:val="16"/>
        </w:rPr>
        <w:t>Street Address</w:t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  <w:t>City</w:t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  <w:t>State</w:t>
      </w:r>
      <w:r w:rsidRPr="00133C27">
        <w:rPr>
          <w:rFonts w:eastAsia="Arial"/>
          <w:sz w:val="16"/>
          <w:szCs w:val="16"/>
        </w:rPr>
        <w:tab/>
      </w:r>
      <w:r w:rsidRPr="00133C27">
        <w:rPr>
          <w:rFonts w:eastAsia="Arial"/>
          <w:sz w:val="16"/>
          <w:szCs w:val="16"/>
        </w:rPr>
        <w:tab/>
        <w:t>Zip</w:t>
      </w:r>
    </w:p>
    <w:p w14:paraId="0BEBB75A" w14:textId="77777777" w:rsidR="004B679A" w:rsidRPr="00133C27" w:rsidRDefault="004B679A">
      <w:pPr>
        <w:spacing w:after="0" w:line="240" w:lineRule="auto"/>
        <w:ind w:left="0" w:hanging="2"/>
        <w:rPr>
          <w:rFonts w:eastAsia="Arial Rounded"/>
          <w:b/>
          <w:sz w:val="18"/>
          <w:szCs w:val="18"/>
        </w:rPr>
      </w:pPr>
    </w:p>
    <w:p w14:paraId="0BEBB75B" w14:textId="77777777" w:rsidR="004B679A" w:rsidRPr="00133C27" w:rsidRDefault="00AF5F6B">
      <w:pPr>
        <w:spacing w:after="0" w:line="240" w:lineRule="auto"/>
        <w:ind w:left="0" w:hanging="2"/>
        <w:rPr>
          <w:sz w:val="20"/>
          <w:szCs w:val="20"/>
        </w:rPr>
      </w:pPr>
      <w:r w:rsidRPr="00133C27">
        <w:rPr>
          <w:b/>
          <w:sz w:val="20"/>
          <w:szCs w:val="20"/>
        </w:rPr>
        <w:t>Directions</w:t>
      </w:r>
      <w:r w:rsidRPr="00133C27">
        <w:rPr>
          <w:sz w:val="20"/>
          <w:szCs w:val="20"/>
        </w:rPr>
        <w:t xml:space="preserve">: This form should be completed by a knowledgeable representative of the Learning Site who is intricately familiar with the organization’s safety policies &amp; procedures and the potential learning activities that CSU students will be engaged in as part of their service-learning experience. </w:t>
      </w:r>
      <w:r w:rsidRPr="00133C27">
        <w:rPr>
          <w:sz w:val="20"/>
          <w:szCs w:val="20"/>
        </w:rPr>
        <w:br/>
      </w:r>
    </w:p>
    <w:tbl>
      <w:tblPr>
        <w:tblStyle w:val="a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8"/>
        <w:gridCol w:w="765"/>
        <w:gridCol w:w="765"/>
      </w:tblGrid>
      <w:tr w:rsidR="004B679A" w:rsidRPr="00133C27" w14:paraId="0BEBB75F" w14:textId="77777777">
        <w:trPr>
          <w:trHeight w:val="720"/>
        </w:trPr>
        <w:tc>
          <w:tcPr>
            <w:tcW w:w="12978" w:type="dxa"/>
          </w:tcPr>
          <w:p w14:paraId="0BEBB75C" w14:textId="77777777" w:rsidR="004B679A" w:rsidRPr="00133C27" w:rsidRDefault="00AF5F6B">
            <w:pPr>
              <w:ind w:left="0" w:hanging="2"/>
              <w:rPr>
                <w:color w:val="00B050"/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>SUPERVISION:</w:t>
            </w:r>
            <w:r w:rsidRPr="00133C27">
              <w:rPr>
                <w:sz w:val="21"/>
                <w:szCs w:val="21"/>
              </w:rPr>
              <w:t xml:space="preserve">  Will the students be supervised less than 50% of the time or will the supervisor be responsible for overseeing more than 8 people?</w:t>
            </w:r>
          </w:p>
        </w:tc>
        <w:tc>
          <w:tcPr>
            <w:tcW w:w="765" w:type="dxa"/>
          </w:tcPr>
          <w:p w14:paraId="0BEBB75D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5E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65" w14:textId="77777777">
        <w:trPr>
          <w:trHeight w:val="720"/>
        </w:trPr>
        <w:tc>
          <w:tcPr>
            <w:tcW w:w="12978" w:type="dxa"/>
          </w:tcPr>
          <w:p w14:paraId="0BEBB760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>POPULATION SERVED:</w:t>
            </w:r>
            <w:r w:rsidRPr="00133C27">
              <w:rPr>
                <w:sz w:val="21"/>
                <w:szCs w:val="21"/>
              </w:rPr>
              <w:t xml:space="preserve">   Will the students be left alone if/when working with behaviorally challenged or vulnerable populations (</w:t>
            </w:r>
            <w:r w:rsidRPr="00133C27">
              <w:t>minors, elderly or people living with a disability)</w:t>
            </w:r>
            <w:r w:rsidRPr="00133C27">
              <w:rPr>
                <w:sz w:val="21"/>
                <w:szCs w:val="21"/>
              </w:rPr>
              <w:t xml:space="preserve">? </w:t>
            </w:r>
          </w:p>
        </w:tc>
        <w:tc>
          <w:tcPr>
            <w:tcW w:w="765" w:type="dxa"/>
          </w:tcPr>
          <w:p w14:paraId="0BEBB761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</w:t>
            </w:r>
          </w:p>
          <w:p w14:paraId="0BEBB762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765" w:type="dxa"/>
          </w:tcPr>
          <w:p w14:paraId="0BEBB763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</w:t>
            </w:r>
          </w:p>
          <w:p w14:paraId="0BEBB764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sz w:val="21"/>
                <w:szCs w:val="21"/>
              </w:rPr>
              <w:t xml:space="preserve">     </w:t>
            </w:r>
          </w:p>
        </w:tc>
      </w:tr>
      <w:tr w:rsidR="004B679A" w:rsidRPr="00133C27" w14:paraId="0BEBB769" w14:textId="77777777">
        <w:trPr>
          <w:trHeight w:val="720"/>
        </w:trPr>
        <w:tc>
          <w:tcPr>
            <w:tcW w:w="12978" w:type="dxa"/>
          </w:tcPr>
          <w:p w14:paraId="0BEBB766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>POPULATION SERVED</w:t>
            </w:r>
            <w:r w:rsidRPr="00133C27">
              <w:rPr>
                <w:sz w:val="21"/>
                <w:szCs w:val="21"/>
              </w:rPr>
              <w:t>: Will the students be working with individuals who have a known criminal background or history of violent behavior?</w:t>
            </w:r>
          </w:p>
        </w:tc>
        <w:tc>
          <w:tcPr>
            <w:tcW w:w="765" w:type="dxa"/>
          </w:tcPr>
          <w:p w14:paraId="0BEBB767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68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71" w14:textId="77777777">
        <w:trPr>
          <w:trHeight w:val="720"/>
        </w:trPr>
        <w:tc>
          <w:tcPr>
            <w:tcW w:w="12978" w:type="dxa"/>
          </w:tcPr>
          <w:p w14:paraId="0BEBB76A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>LEARNING SITE LOCATION:</w:t>
            </w:r>
            <w:r w:rsidRPr="00133C27">
              <w:rPr>
                <w:sz w:val="21"/>
                <w:szCs w:val="21"/>
              </w:rPr>
              <w:t xml:space="preserve">  </w:t>
            </w:r>
          </w:p>
          <w:p w14:paraId="0BEBB76B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sz w:val="21"/>
                <w:szCs w:val="21"/>
              </w:rPr>
              <w:t>Would the location be described as a high-crime area?</w:t>
            </w:r>
          </w:p>
          <w:p w14:paraId="0BEBB76C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sz w:val="21"/>
                <w:szCs w:val="21"/>
              </w:rPr>
              <w:t>Are there concerns about the parking and work areas being secure or adequately illuminated?</w:t>
            </w:r>
          </w:p>
        </w:tc>
        <w:tc>
          <w:tcPr>
            <w:tcW w:w="765" w:type="dxa"/>
          </w:tcPr>
          <w:p w14:paraId="0BEBB76D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6E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</w:t>
            </w:r>
          </w:p>
        </w:tc>
        <w:tc>
          <w:tcPr>
            <w:tcW w:w="765" w:type="dxa"/>
          </w:tcPr>
          <w:p w14:paraId="0BEBB76F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0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</w:t>
            </w:r>
          </w:p>
        </w:tc>
      </w:tr>
      <w:tr w:rsidR="004B679A" w:rsidRPr="00133C27" w14:paraId="0BEBB775" w14:textId="77777777">
        <w:trPr>
          <w:trHeight w:val="720"/>
        </w:trPr>
        <w:tc>
          <w:tcPr>
            <w:tcW w:w="12978" w:type="dxa"/>
          </w:tcPr>
          <w:p w14:paraId="0BEBB772" w14:textId="356BF915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 xml:space="preserve">CRIMINAL ACTIVITY: </w:t>
            </w:r>
            <w:r w:rsidRPr="00133C27">
              <w:rPr>
                <w:sz w:val="21"/>
                <w:szCs w:val="21"/>
              </w:rPr>
              <w:t>Have there been any incidents of criminal activity (</w:t>
            </w:r>
            <w:r w:rsidR="00897BD7" w:rsidRPr="00133C27">
              <w:rPr>
                <w:sz w:val="21"/>
                <w:szCs w:val="21"/>
              </w:rPr>
              <w:t>i.e.,</w:t>
            </w:r>
            <w:r w:rsidRPr="00133C27">
              <w:rPr>
                <w:sz w:val="21"/>
                <w:szCs w:val="21"/>
              </w:rPr>
              <w:t xml:space="preserve"> assault, battery), at the organization within the last year?</w:t>
            </w:r>
          </w:p>
        </w:tc>
        <w:tc>
          <w:tcPr>
            <w:tcW w:w="765" w:type="dxa"/>
          </w:tcPr>
          <w:p w14:paraId="0BEBB773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74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81" w14:textId="77777777">
        <w:trPr>
          <w:trHeight w:val="720"/>
        </w:trPr>
        <w:tc>
          <w:tcPr>
            <w:tcW w:w="12978" w:type="dxa"/>
          </w:tcPr>
          <w:p w14:paraId="0BEBB776" w14:textId="3D530910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 xml:space="preserve">KNOWN HAZARDS:  </w:t>
            </w:r>
            <w:r w:rsidRPr="00133C27">
              <w:rPr>
                <w:sz w:val="21"/>
                <w:szCs w:val="21"/>
              </w:rPr>
              <w:t xml:space="preserve">Are there concerns with the site’s physical </w:t>
            </w:r>
            <w:r w:rsidR="00897BD7" w:rsidRPr="00133C27">
              <w:rPr>
                <w:sz w:val="21"/>
                <w:szCs w:val="21"/>
              </w:rPr>
              <w:t>location,</w:t>
            </w:r>
            <w:r w:rsidRPr="00133C27">
              <w:rPr>
                <w:sz w:val="21"/>
                <w:szCs w:val="21"/>
              </w:rPr>
              <w:t xml:space="preserve"> such as physical, environmental, or inherent hazards that are not addressed adequately by training and security measures?</w:t>
            </w:r>
          </w:p>
          <w:p w14:paraId="0BEBB777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8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9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A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B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C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D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7E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</w:tc>
        <w:tc>
          <w:tcPr>
            <w:tcW w:w="765" w:type="dxa"/>
          </w:tcPr>
          <w:p w14:paraId="0BEBB77F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lastRenderedPageBreak/>
              <w:t>☐</w:t>
            </w:r>
            <w:r w:rsidRPr="00133C27">
              <w:rPr>
                <w:sz w:val="21"/>
                <w:szCs w:val="21"/>
              </w:rPr>
              <w:t xml:space="preserve"> NO    </w:t>
            </w:r>
          </w:p>
        </w:tc>
        <w:tc>
          <w:tcPr>
            <w:tcW w:w="765" w:type="dxa"/>
          </w:tcPr>
          <w:p w14:paraId="0BEBB780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85" w14:textId="77777777">
        <w:trPr>
          <w:trHeight w:val="720"/>
        </w:trPr>
        <w:tc>
          <w:tcPr>
            <w:tcW w:w="12978" w:type="dxa"/>
          </w:tcPr>
          <w:p w14:paraId="0BEBB782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 xml:space="preserve">KNOWN HAZARDS:  </w:t>
            </w:r>
            <w:r w:rsidRPr="00133C27">
              <w:rPr>
                <w:sz w:val="21"/>
                <w:szCs w:val="21"/>
              </w:rPr>
              <w:t>Does the placement require working with any hazardous materials, heavy equipment, or heavy machinery?</w:t>
            </w:r>
          </w:p>
        </w:tc>
        <w:tc>
          <w:tcPr>
            <w:tcW w:w="765" w:type="dxa"/>
          </w:tcPr>
          <w:p w14:paraId="0BEBB783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84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8D" w14:textId="77777777">
        <w:trPr>
          <w:trHeight w:val="720"/>
        </w:trPr>
        <w:tc>
          <w:tcPr>
            <w:tcW w:w="12978" w:type="dxa"/>
          </w:tcPr>
          <w:p w14:paraId="0BEBB786" w14:textId="77777777" w:rsidR="004B679A" w:rsidRPr="00133C27" w:rsidRDefault="00AF5F6B">
            <w:pPr>
              <w:ind w:left="0" w:hanging="2"/>
              <w:rPr>
                <w:b/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 xml:space="preserve">EMERGENCY PLAN:  </w:t>
            </w:r>
          </w:p>
          <w:p w14:paraId="0BEBB787" w14:textId="77777777" w:rsidR="004B679A" w:rsidRPr="00133C27" w:rsidRDefault="00AF5F6B">
            <w:pPr>
              <w:ind w:left="0" w:hanging="2"/>
              <w:rPr>
                <w:sz w:val="21"/>
                <w:szCs w:val="21"/>
                <w:highlight w:val="white"/>
              </w:rPr>
            </w:pPr>
            <w:r w:rsidRPr="00133C27">
              <w:rPr>
                <w:sz w:val="21"/>
                <w:szCs w:val="21"/>
              </w:rPr>
              <w:t xml:space="preserve">Are there any concerns as to the Learning Site’s Emergency Plan or regarding non-working fire-rated doors or blockages to the exits and hallways? </w:t>
            </w:r>
            <w:r w:rsidRPr="00133C27">
              <w:rPr>
                <w:sz w:val="21"/>
                <w:szCs w:val="21"/>
                <w:highlight w:val="white"/>
              </w:rPr>
              <w:t>Does the site have an emergency plan?</w:t>
            </w:r>
          </w:p>
          <w:p w14:paraId="0BEBB788" w14:textId="77777777" w:rsidR="004B679A" w:rsidRPr="00133C27" w:rsidRDefault="00AF5F6B">
            <w:pPr>
              <w:ind w:left="0" w:hanging="2"/>
              <w:rPr>
                <w:sz w:val="21"/>
                <w:szCs w:val="21"/>
                <w:highlight w:val="white"/>
              </w:rPr>
            </w:pPr>
            <w:r w:rsidRPr="00133C27">
              <w:rPr>
                <w:sz w:val="21"/>
                <w:szCs w:val="21"/>
                <w:highlight w:val="white"/>
              </w:rPr>
              <w:t xml:space="preserve">If so, will the site review their emergency plan with the student during orientation? </w:t>
            </w:r>
          </w:p>
        </w:tc>
        <w:tc>
          <w:tcPr>
            <w:tcW w:w="765" w:type="dxa"/>
          </w:tcPr>
          <w:p w14:paraId="0BEBB789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8A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8B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8C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</w:t>
            </w: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91" w14:textId="77777777">
        <w:trPr>
          <w:trHeight w:val="720"/>
        </w:trPr>
        <w:tc>
          <w:tcPr>
            <w:tcW w:w="12978" w:type="dxa"/>
          </w:tcPr>
          <w:p w14:paraId="0BEBB78E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sz w:val="21"/>
                <w:szCs w:val="21"/>
              </w:rPr>
              <w:t>Is there anything else not covered that might impact the safety and well-being of the students?</w:t>
            </w:r>
          </w:p>
        </w:tc>
        <w:tc>
          <w:tcPr>
            <w:tcW w:w="765" w:type="dxa"/>
          </w:tcPr>
          <w:p w14:paraId="0BEBB78F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NO     </w:t>
            </w:r>
          </w:p>
        </w:tc>
        <w:tc>
          <w:tcPr>
            <w:tcW w:w="765" w:type="dxa"/>
          </w:tcPr>
          <w:p w14:paraId="0BEBB790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133C27">
              <w:rPr>
                <w:sz w:val="21"/>
                <w:szCs w:val="21"/>
              </w:rPr>
              <w:t xml:space="preserve"> YES     </w:t>
            </w:r>
          </w:p>
        </w:tc>
      </w:tr>
      <w:tr w:rsidR="004B679A" w:rsidRPr="00133C27" w14:paraId="0BEBB797" w14:textId="77777777">
        <w:trPr>
          <w:trHeight w:val="739"/>
        </w:trPr>
        <w:tc>
          <w:tcPr>
            <w:tcW w:w="14508" w:type="dxa"/>
            <w:gridSpan w:val="3"/>
          </w:tcPr>
          <w:p w14:paraId="0BEBB792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sz w:val="21"/>
                <w:szCs w:val="21"/>
              </w:rPr>
              <w:t>Additional Site Comments</w:t>
            </w:r>
          </w:p>
          <w:p w14:paraId="0BEBB793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94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95" w14:textId="77777777" w:rsidR="004B679A" w:rsidRPr="00133C27" w:rsidRDefault="004B679A">
            <w:pPr>
              <w:ind w:left="0" w:hanging="2"/>
              <w:rPr>
                <w:sz w:val="21"/>
                <w:szCs w:val="21"/>
              </w:rPr>
            </w:pPr>
          </w:p>
          <w:p w14:paraId="0BEBB796" w14:textId="77777777" w:rsidR="004B679A" w:rsidRPr="00133C27" w:rsidRDefault="00AF5F6B">
            <w:pPr>
              <w:ind w:left="0" w:hanging="2"/>
              <w:rPr>
                <w:sz w:val="21"/>
                <w:szCs w:val="21"/>
              </w:rPr>
            </w:pPr>
            <w:r w:rsidRPr="00133C27">
              <w:rPr>
                <w:b/>
                <w:color w:val="00B050"/>
                <w:sz w:val="21"/>
                <w:szCs w:val="21"/>
              </w:rPr>
              <w:t xml:space="preserve">  </w:t>
            </w:r>
          </w:p>
        </w:tc>
      </w:tr>
    </w:tbl>
    <w:p w14:paraId="0BEBB798" w14:textId="22444096" w:rsidR="004B679A" w:rsidRPr="00133C27" w:rsidRDefault="004B679A">
      <w:pPr>
        <w:ind w:left="0" w:hanging="2"/>
      </w:pPr>
    </w:p>
    <w:p w14:paraId="2F6E8F9D" w14:textId="3F883AB3" w:rsidR="00CE6009" w:rsidRPr="00133C27" w:rsidRDefault="00CE6009" w:rsidP="00CE6009">
      <w:pPr>
        <w:ind w:left="0" w:hanging="2"/>
      </w:pPr>
    </w:p>
    <w:p w14:paraId="28324AD1" w14:textId="14A40531" w:rsidR="00CE6009" w:rsidRPr="00133C27" w:rsidRDefault="00CE6009" w:rsidP="005E3EEA">
      <w:pPr>
        <w:tabs>
          <w:tab w:val="left" w:pos="12769"/>
        </w:tabs>
        <w:ind w:leftChars="0" w:left="0" w:firstLineChars="0" w:firstLine="0"/>
      </w:pPr>
      <w:r w:rsidRPr="00133C27">
        <w:tab/>
      </w:r>
    </w:p>
    <w:sectPr w:rsidR="00CE6009" w:rsidRPr="00133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46" w:right="446" w:bottom="720" w:left="720" w:header="27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B79B" w14:textId="77777777" w:rsidR="00047399" w:rsidRDefault="00AF5F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EBB79C" w14:textId="77777777" w:rsidR="00047399" w:rsidRDefault="00AF5F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7466" w14:textId="77777777" w:rsidR="00CE6009" w:rsidRDefault="00CE600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9C2A" w14:textId="241C5D0C" w:rsidR="005E3EEA" w:rsidRPr="005E3EEA" w:rsidRDefault="005E3EEA" w:rsidP="005E3EEA">
    <w:pPr>
      <w:pStyle w:val="Header"/>
      <w:ind w:left="0" w:hanging="2"/>
      <w:jc w:val="right"/>
      <w:rPr>
        <w:rFonts w:asciiTheme="minorHAnsi" w:hAnsiTheme="minorHAnsi" w:cstheme="minorHAnsi"/>
      </w:rPr>
    </w:pPr>
    <w:r>
      <w:rPr>
        <w:rFonts w:cstheme="minorHAnsi"/>
      </w:rPr>
      <w:t>Volume 1a: A Resource Guide for Community Engaged Learning: Service-Learning Edition</w:t>
    </w:r>
  </w:p>
  <w:p w14:paraId="0BEBB79D" w14:textId="6F2A5B1D" w:rsidR="004B679A" w:rsidRDefault="00066EDB" w:rsidP="005E3E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right"/>
      <w:rPr>
        <w:color w:val="000000"/>
      </w:rPr>
    </w:pPr>
    <w:r>
      <w:rPr>
        <w:rFonts w:cstheme="minorHAnsi"/>
      </w:rPr>
      <w:tab/>
    </w:r>
    <w:r w:rsidR="00AF5F6B">
      <w:rPr>
        <w:color w:val="000000"/>
      </w:rPr>
      <w:t>copyright 20</w:t>
    </w:r>
    <w:r w:rsidR="005E3EEA">
      <w:rPr>
        <w:color w:val="000000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CC9F" w14:textId="77777777" w:rsidR="00CE6009" w:rsidRDefault="00CE600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B799" w14:textId="77777777" w:rsidR="00047399" w:rsidRDefault="00AF5F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EBB79A" w14:textId="77777777" w:rsidR="00047399" w:rsidRDefault="00AF5F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E962" w14:textId="77777777" w:rsidR="00CE6009" w:rsidRDefault="00CE600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9153" w14:textId="0E4545AC" w:rsidR="005E3EEA" w:rsidRDefault="005E3EEA" w:rsidP="005E3EEA">
    <w:pPr>
      <w:pStyle w:val="Title"/>
      <w:spacing w:before="0" w:after="0"/>
      <w:ind w:left="0" w:hanging="2"/>
      <w:jc w:val="center"/>
      <w:rPr>
        <w:rFonts w:asciiTheme="minorHAnsi" w:hAnsiTheme="minorHAnsi" w:cstheme="minorHAnsi"/>
        <w:position w:val="0"/>
        <w:sz w:val="22"/>
        <w:szCs w:val="22"/>
      </w:rPr>
    </w:pPr>
    <w:bookmarkStart w:id="0" w:name="_heading=h.hzpaxj5p2a3n"/>
    <w:bookmarkEnd w:id="0"/>
    <w:r>
      <w:rPr>
        <w:rFonts w:asciiTheme="minorHAnsi" w:hAnsiTheme="minorHAnsi" w:cstheme="minorHAnsi"/>
        <w:sz w:val="22"/>
        <w:szCs w:val="22"/>
      </w:rPr>
      <w:t>Reducing Risk in Off-Campus Academic Learning Experiences:  A California State University Series</w:t>
    </w:r>
    <w:r>
      <w:rPr>
        <w:rFonts w:asciiTheme="minorHAnsi" w:hAnsiTheme="minorHAnsi" w:cstheme="minorHAnsi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CE13" w14:textId="77777777" w:rsidR="00CE6009" w:rsidRDefault="00CE600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A"/>
    <w:rsid w:val="00047399"/>
    <w:rsid w:val="00066EDB"/>
    <w:rsid w:val="00133C27"/>
    <w:rsid w:val="004B679A"/>
    <w:rsid w:val="005E3EEA"/>
    <w:rsid w:val="00692A95"/>
    <w:rsid w:val="00897BD7"/>
    <w:rsid w:val="00AF5F6B"/>
    <w:rsid w:val="00C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B751"/>
  <w15:docId w15:val="{C0DB2E1D-3556-4B8E-9BD1-2F3A4406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leChar">
    <w:name w:val="Title Char"/>
    <w:basedOn w:val="DefaultParagraphFont"/>
    <w:link w:val="Title"/>
    <w:uiPriority w:val="10"/>
    <w:rsid w:val="005E3EEA"/>
    <w:rPr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D6F2EA2A0C42A7C53EBBD1EE0DF7" ma:contentTypeVersion="2" ma:contentTypeDescription="Create a new document." ma:contentTypeScope="" ma:versionID="1d0d0b2c6c86f93f87f6b938a3120549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rdAukWWlrO/uSXAkvXMUP+f9w==">AMUW2mWy1C+teTTrL/01Rr1xoOcHhtIQJ1RyLzpn89amKRiKvrCRj+iTFKU6p+usopGu8Kpe4TunqqDgS/qN3Xy9fGKv6bkWUwLEsl9ePakMDIVkc18Qj/c=</go:docsCustomData>
</go:gDocsCustomXmlDataStorage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F44CE-C3F9-4A20-BCBB-3857BC01E0BE}"/>
</file>

<file path=customXml/itemProps2.xml><?xml version="1.0" encoding="utf-8"?>
<ds:datastoreItem xmlns:ds="http://schemas.openxmlformats.org/officeDocument/2006/customXml" ds:itemID="{94354FE5-A933-4122-B195-917AC670243E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8E355200-725A-42AE-A246-22DA2AB007C4}"/>
</file>

<file path=customXml/itemProps5.xml><?xml version="1.0" encoding="utf-8"?>
<ds:datastoreItem xmlns:ds="http://schemas.openxmlformats.org/officeDocument/2006/customXml" ds:itemID="{67B17E0C-A630-4F31-A319-19704C138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Botelho</dc:creator>
  <cp:lastModifiedBy>Botelho, Judy</cp:lastModifiedBy>
  <cp:revision>9</cp:revision>
  <dcterms:created xsi:type="dcterms:W3CDTF">2021-07-01T15:15:00Z</dcterms:created>
  <dcterms:modified xsi:type="dcterms:W3CDTF">2021-12-06T22:30:00Z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0x010100BE1BD6F2EA2A0C42A7C53EBBD1EE0DF7</vt:lpwstr>
  </property>
</Properties>
</file>